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3" w:rsidRPr="00F5381F" w:rsidRDefault="00B60023" w:rsidP="00B21135">
      <w:pPr>
        <w:spacing w:after="0" w:line="240" w:lineRule="auto"/>
        <w:ind w:left="-993" w:right="-992"/>
        <w:rPr>
          <w:rFonts w:ascii="Book Antiqua" w:hAnsi="Book Antiqua"/>
          <w:b/>
          <w:i/>
          <w:color w:val="FFFFFF"/>
          <w:sz w:val="28"/>
          <w:szCs w:val="28"/>
          <w:lang w:eastAsia="hu-HU"/>
        </w:rPr>
      </w:pPr>
    </w:p>
    <w:p w:rsidR="00B60023" w:rsidRPr="00F5381F" w:rsidRDefault="00B60023" w:rsidP="00B21135">
      <w:pPr>
        <w:shd w:val="clear" w:color="auto" w:fill="984806"/>
        <w:spacing w:after="0" w:line="240" w:lineRule="auto"/>
        <w:ind w:left="-993" w:right="-992"/>
        <w:jc w:val="center"/>
        <w:rPr>
          <w:rFonts w:ascii="Book Antiqua" w:hAnsi="Book Antiqua"/>
          <w:b/>
          <w:i/>
          <w:color w:val="FFFFFF"/>
          <w:sz w:val="28"/>
          <w:szCs w:val="28"/>
          <w:lang w:eastAsia="hu-HU"/>
        </w:rPr>
      </w:pPr>
      <w:r w:rsidRPr="00F5381F">
        <w:rPr>
          <w:rFonts w:ascii="Book Antiqua" w:hAnsi="Book Antiqua"/>
          <w:b/>
          <w:i/>
          <w:color w:val="FFFFFF"/>
          <w:sz w:val="28"/>
          <w:szCs w:val="28"/>
          <w:lang w:eastAsia="hu-HU"/>
        </w:rPr>
        <w:t>Március hónapban kedvezményesen látogatható barlangok</w:t>
      </w:r>
    </w:p>
    <w:tbl>
      <w:tblPr>
        <w:tblpPr w:leftFromText="141" w:rightFromText="141" w:vertAnchor="page" w:horzAnchor="margin" w:tblpY="2175"/>
        <w:tblW w:w="9606" w:type="dxa"/>
        <w:tblLayout w:type="fixed"/>
        <w:tblLook w:val="00A0"/>
      </w:tblPr>
      <w:tblGrid>
        <w:gridCol w:w="2692"/>
        <w:gridCol w:w="4120"/>
        <w:gridCol w:w="2794"/>
      </w:tblGrid>
      <w:tr w:rsidR="00B60023" w:rsidTr="00550D10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B60023" w:rsidRPr="00F5381F" w:rsidRDefault="00B60023" w:rsidP="00550D10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 w:rsidRPr="00F5381F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Aggteleki Nemzeti Park Igazgatóság</w:t>
            </w:r>
          </w:p>
        </w:tc>
      </w:tr>
      <w:tr w:rsidR="00B60023" w:rsidTr="00BF3758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Default="00B60023" w:rsidP="00550D10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Pr="00550D10" w:rsidRDefault="00B60023" w:rsidP="00550D10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Március 01. és 31. között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550D10" w:rsidRDefault="00B60023" w:rsidP="00550D10">
            <w:pPr>
              <w:spacing w:after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Márciusi szombati napokon (05., 12., 19.)</w:t>
            </w:r>
          </w:p>
        </w:tc>
      </w:tr>
      <w:tr w:rsidR="00B60023" w:rsidTr="00107C50">
        <w:trPr>
          <w:trHeight w:val="10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Pr="00F5381F" w:rsidRDefault="00B60023" w:rsidP="00186CFB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Baradla-barlang, aggteleki rövidtúra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Pr="00186CFB" w:rsidRDefault="00B60023" w:rsidP="00E130E6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Pr="00186CFB">
              <w:rPr>
                <w:rFonts w:ascii="Book Antiqua" w:hAnsi="Book Antiqua"/>
                <w:sz w:val="20"/>
                <w:szCs w:val="20"/>
              </w:rPr>
              <w:t xml:space="preserve">% kedvezmény </w:t>
            </w:r>
            <w:r>
              <w:rPr>
                <w:rFonts w:ascii="Book Antiqua" w:hAnsi="Book Antiqua"/>
                <w:sz w:val="20"/>
                <w:szCs w:val="20"/>
              </w:rPr>
              <w:t xml:space="preserve">(a kerekítés szabályait figyelembe véve) </w:t>
            </w:r>
            <w:r w:rsidRPr="00186CFB">
              <w:rPr>
                <w:rFonts w:ascii="Book Antiqua" w:hAnsi="Book Antiqua"/>
                <w:sz w:val="20"/>
                <w:szCs w:val="20"/>
              </w:rPr>
              <w:t>kizárólag a felnőtt jegyárból</w:t>
            </w:r>
          </w:p>
        </w:tc>
      </w:tr>
      <w:tr w:rsidR="00B60023" w:rsidTr="00107C50">
        <w:trPr>
          <w:trHeight w:val="10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Default="00B60023" w:rsidP="00186CFB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Baradla-barlang jósvafői rövidtúra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Pr="00E130E6" w:rsidRDefault="00B60023" w:rsidP="00E130E6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Pr="00186CFB">
              <w:rPr>
                <w:rFonts w:ascii="Book Antiqua" w:hAnsi="Book Antiqua"/>
                <w:sz w:val="20"/>
                <w:szCs w:val="20"/>
              </w:rPr>
              <w:t xml:space="preserve">% kedvezmény </w:t>
            </w:r>
            <w:r>
              <w:rPr>
                <w:rFonts w:ascii="Book Antiqua" w:hAnsi="Book Antiqua"/>
                <w:sz w:val="20"/>
                <w:szCs w:val="20"/>
              </w:rPr>
              <w:t xml:space="preserve">(a kerekítés szabályait figyelembe véve) </w:t>
            </w:r>
            <w:r w:rsidRPr="00186CFB">
              <w:rPr>
                <w:rFonts w:ascii="Book Antiqua" w:hAnsi="Book Antiqua"/>
                <w:sz w:val="20"/>
                <w:szCs w:val="20"/>
              </w:rPr>
              <w:t>kizárólag a felnőtt jegyárból</w:t>
            </w:r>
          </w:p>
        </w:tc>
      </w:tr>
      <w:tr w:rsidR="00B60023" w:rsidTr="006D17BF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Pr="00F5381F" w:rsidRDefault="00B60023" w:rsidP="00186CFB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Baradla-barlang  vörös-tói középtúra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E130E6" w:rsidRDefault="00B60023" w:rsidP="00E130E6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Pr="00186CFB">
              <w:rPr>
                <w:rFonts w:ascii="Book Antiqua" w:hAnsi="Book Antiqua"/>
                <w:sz w:val="20"/>
                <w:szCs w:val="20"/>
              </w:rPr>
              <w:t xml:space="preserve">% kedvezmény </w:t>
            </w:r>
            <w:r>
              <w:rPr>
                <w:rFonts w:ascii="Book Antiqua" w:hAnsi="Book Antiqua"/>
                <w:sz w:val="20"/>
                <w:szCs w:val="20"/>
              </w:rPr>
              <w:t xml:space="preserve">(a kerekítés szabályait figyelembe véve) </w:t>
            </w:r>
            <w:r w:rsidRPr="00186CFB">
              <w:rPr>
                <w:rFonts w:ascii="Book Antiqua" w:hAnsi="Book Antiqua"/>
                <w:sz w:val="20"/>
                <w:szCs w:val="20"/>
              </w:rPr>
              <w:t>kizárólag a felnőtt jegyárból</w:t>
            </w:r>
          </w:p>
        </w:tc>
      </w:tr>
      <w:tr w:rsidR="00B60023" w:rsidTr="00186CFB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Default="00B60023" w:rsidP="00186CFB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Baradlamanó túra Aggteleken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86CF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Március 05</w:t>
            </w:r>
            <w:r w:rsidRPr="00186CFB">
              <w:rPr>
                <w:rFonts w:ascii="Book Antiqua" w:hAnsi="Book Antiqua"/>
                <w:color w:val="000000"/>
                <w:sz w:val="20"/>
                <w:szCs w:val="20"/>
              </w:rPr>
              <w:t xml:space="preserve">-én és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12</w:t>
            </w:r>
            <w:r w:rsidRPr="00186CFB">
              <w:rPr>
                <w:rFonts w:ascii="Book Antiqua" w:hAnsi="Book Antiqua"/>
                <w:color w:val="000000"/>
                <w:sz w:val="20"/>
                <w:szCs w:val="20"/>
              </w:rPr>
              <w:t>-én</w:t>
            </w:r>
          </w:p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25</w:t>
            </w:r>
            <w:r w:rsidRPr="00186CFB">
              <w:rPr>
                <w:rFonts w:ascii="Book Antiqua" w:hAnsi="Book Antiqua"/>
                <w:color w:val="000000"/>
                <w:sz w:val="20"/>
                <w:szCs w:val="20"/>
              </w:rPr>
              <w:t>% kedvezmény a felnőtt jegyárból</w:t>
            </w:r>
          </w:p>
        </w:tc>
      </w:tr>
      <w:tr w:rsidR="00B60023" w:rsidTr="00186CFB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023" w:rsidRDefault="00B60023" w:rsidP="00186CFB">
            <w:pPr>
              <w:spacing w:after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Baradlamanó túra Jósvafőn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86CF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Március 19-én</w:t>
            </w:r>
          </w:p>
          <w:p w:rsidR="00B60023" w:rsidRPr="00186CFB" w:rsidRDefault="00B60023" w:rsidP="00E36DF8">
            <w:pPr>
              <w:spacing w:after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25</w:t>
            </w:r>
            <w:r w:rsidRPr="00186CFB">
              <w:rPr>
                <w:rFonts w:ascii="Book Antiqua" w:hAnsi="Book Antiqua"/>
                <w:color w:val="000000"/>
                <w:sz w:val="20"/>
                <w:szCs w:val="20"/>
              </w:rPr>
              <w:t>% kedvezmény a felnőtt jegyárból</w:t>
            </w:r>
          </w:p>
        </w:tc>
      </w:tr>
    </w:tbl>
    <w:p w:rsidR="00B60023" w:rsidRDefault="00B60023" w:rsidP="00F30886">
      <w:pPr>
        <w:jc w:val="center"/>
        <w:rPr>
          <w:rFonts w:ascii="Book Antiqua" w:hAnsi="Book Antiqua"/>
          <w:b/>
          <w:smallCaps/>
          <w:sz w:val="36"/>
          <w:szCs w:val="24"/>
        </w:rPr>
      </w:pPr>
    </w:p>
    <w:p w:rsidR="00B60023" w:rsidRPr="00370C83" w:rsidRDefault="00B60023" w:rsidP="00F30886">
      <w:pPr>
        <w:jc w:val="center"/>
        <w:rPr>
          <w:rFonts w:ascii="Book Antiqua" w:hAnsi="Book Antiqua"/>
          <w:b/>
          <w:smallCaps/>
          <w:sz w:val="36"/>
          <w:szCs w:val="24"/>
        </w:rPr>
      </w:pPr>
      <w:r w:rsidRPr="00370C83">
        <w:rPr>
          <w:rFonts w:ascii="Book Antiqua" w:hAnsi="Book Antiqua"/>
          <w:b/>
          <w:smallCaps/>
          <w:sz w:val="36"/>
          <w:szCs w:val="24"/>
        </w:rPr>
        <w:t>Márciusi barlangi programok, kedvezmények</w:t>
      </w:r>
    </w:p>
    <w:p w:rsidR="00B60023" w:rsidRDefault="00B60023" w:rsidP="00F30886">
      <w:pPr>
        <w:shd w:val="clear" w:color="auto" w:fill="984806"/>
        <w:spacing w:after="0" w:line="240" w:lineRule="auto"/>
        <w:ind w:left="-993" w:right="-1133"/>
        <w:jc w:val="center"/>
        <w:rPr>
          <w:rFonts w:ascii="Book Antiqua" w:hAnsi="Book Antiqua"/>
          <w:b/>
          <w:i/>
          <w:color w:val="FFFFFF"/>
          <w:sz w:val="28"/>
          <w:szCs w:val="28"/>
          <w:lang w:eastAsia="hu-HU"/>
        </w:rPr>
      </w:pPr>
      <w:r>
        <w:rPr>
          <w:rFonts w:ascii="Book Antiqua" w:hAnsi="Book Antiqua"/>
          <w:b/>
          <w:i/>
          <w:color w:val="FFFFFF"/>
          <w:sz w:val="28"/>
          <w:szCs w:val="28"/>
          <w:lang w:eastAsia="hu-HU"/>
        </w:rPr>
        <w:t>Aggteleki Nemzeti Park Igazgatóság</w:t>
      </w:r>
    </w:p>
    <w:p w:rsidR="00B60023" w:rsidRDefault="00B60023" w:rsidP="003A2FC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B60023" w:rsidRPr="00437CE4" w:rsidRDefault="00B60023" w:rsidP="00437CE4">
      <w:pPr>
        <w:jc w:val="both"/>
        <w:rPr>
          <w:rFonts w:ascii="Book Antiqua" w:hAnsi="Book Antiqua"/>
          <w:sz w:val="20"/>
          <w:szCs w:val="20"/>
        </w:rPr>
      </w:pPr>
      <w:r w:rsidRPr="00437CE4">
        <w:rPr>
          <w:rFonts w:ascii="Book Antiqua" w:hAnsi="Book Antiqua"/>
          <w:sz w:val="20"/>
          <w:szCs w:val="20"/>
        </w:rPr>
        <w:t>A Világörökség részét képező felszín alatti világ</w:t>
      </w:r>
      <w:r>
        <w:rPr>
          <w:rFonts w:ascii="Book Antiqua" w:hAnsi="Book Antiqua"/>
          <w:sz w:val="20"/>
          <w:szCs w:val="20"/>
        </w:rPr>
        <w:t xml:space="preserve"> legjelentősebb képviselője a 30</w:t>
      </w:r>
      <w:r w:rsidRPr="00437CE4">
        <w:rPr>
          <w:rFonts w:ascii="Book Antiqua" w:hAnsi="Book Antiqua"/>
          <w:sz w:val="20"/>
          <w:szCs w:val="20"/>
        </w:rPr>
        <w:t xml:space="preserve"> km összhosszúságú Baradla-Dom</w:t>
      </w:r>
      <w:r>
        <w:rPr>
          <w:rFonts w:ascii="Book Antiqua" w:hAnsi="Book Antiqua"/>
          <w:sz w:val="20"/>
          <w:szCs w:val="20"/>
        </w:rPr>
        <w:t>ica barlangrendszer, melynek 8</w:t>
      </w:r>
      <w:r w:rsidRPr="00437CE4">
        <w:rPr>
          <w:rFonts w:ascii="Book Antiqua" w:hAnsi="Book Antiqua"/>
          <w:sz w:val="20"/>
          <w:szCs w:val="20"/>
        </w:rPr>
        <w:t xml:space="preserve"> km-es szakasza, a Domica-barlang, Szlovákia területe alatt húzódik. A több bejárattal nyíló Baradla nemcsak a térségnek, de hazánknak is kiemelkedő – legrégebben kutatott, legismertebb, évszázadok óta látogatott – barlangtani értéke.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512"/>
      </w:tblGrid>
      <w:tr w:rsidR="00B60023" w:rsidRPr="008B62C2" w:rsidTr="00587D7C">
        <w:trPr>
          <w:trHeight w:val="99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Program neve</w:t>
            </w:r>
          </w:p>
        </w:tc>
        <w:tc>
          <w:tcPr>
            <w:tcW w:w="7512" w:type="dxa"/>
          </w:tcPr>
          <w:p w:rsidR="00B60023" w:rsidRPr="00AC1E1D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Baradla-barlang, aggteleki rövidtúra</w:t>
            </w:r>
          </w:p>
        </w:tc>
      </w:tr>
      <w:tr w:rsidR="00B60023" w:rsidRPr="008B62C2" w:rsidTr="00587D7C">
        <w:trPr>
          <w:trHeight w:val="127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Találkozás: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B62C2">
              <w:rPr>
                <w:rFonts w:ascii="Book Antiqua" w:hAnsi="Book Antiqua"/>
                <w:sz w:val="20"/>
                <w:szCs w:val="20"/>
              </w:rPr>
              <w:t>Baradla-barlang, aggteleki jegypénztár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Időpont: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202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. 03.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01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és 2022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. 03.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3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1.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között, egész hónapban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Jelentkezés: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Baradla-barlang, aggteleki jegypénztár (+36</w:t>
            </w:r>
            <w:r>
              <w:rPr>
                <w:rFonts w:ascii="Book Antiqua" w:hAnsi="Book Antiqua"/>
                <w:bCs/>
                <w:sz w:val="20"/>
                <w:szCs w:val="20"/>
              </w:rPr>
              <w:t>-48/503-003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Min. létszám: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 fő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Felszerelés: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10 ºC-nak megfelelő ruházat</w:t>
            </w:r>
          </w:p>
        </w:tc>
      </w:tr>
      <w:tr w:rsidR="00B60023" w:rsidRPr="008B62C2" w:rsidTr="003735B1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Részvételi díj</w:t>
            </w:r>
          </w:p>
        </w:tc>
        <w:tc>
          <w:tcPr>
            <w:tcW w:w="7512" w:type="dxa"/>
          </w:tcPr>
          <w:p w:rsidR="00B60023" w:rsidRPr="008B62C2" w:rsidRDefault="00B60023" w:rsidP="00931247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Jegyár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ak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B60023" w:rsidRPr="008B62C2" w:rsidRDefault="00B60023" w:rsidP="00931247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Felnőtteknek 32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00 Ft/fő helyett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240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 Ft/fő;</w:t>
            </w:r>
          </w:p>
          <w:p w:rsidR="00B60023" w:rsidRDefault="00B60023" w:rsidP="00931247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diákoknak és nyugdíjasoknak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24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00 Ft/fő;</w:t>
            </w:r>
          </w:p>
          <w:p w:rsidR="00B60023" w:rsidRPr="008B62C2" w:rsidRDefault="00B60023" w:rsidP="00931247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300 Ft/fő óvodás (3-6 éves korig) illetve kísérő esetében (diákcsoportoknál 20 fő</w:t>
            </w:r>
          </w:p>
          <w:p w:rsidR="00B60023" w:rsidRPr="008B62C2" w:rsidRDefault="00B60023" w:rsidP="00931247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után 1 fő, óvodás csoportoknál 5 fő után 1 fő).</w:t>
            </w:r>
          </w:p>
        </w:tc>
      </w:tr>
    </w:tbl>
    <w:p w:rsidR="00B60023" w:rsidRPr="00437CE4" w:rsidRDefault="00B60023" w:rsidP="00437CE4">
      <w:pPr>
        <w:jc w:val="both"/>
        <w:rPr>
          <w:rFonts w:ascii="Book Antiqua" w:hAnsi="Book Antiqua"/>
          <w:b/>
          <w:smallCaps/>
          <w:sz w:val="20"/>
          <w:szCs w:val="20"/>
        </w:rPr>
      </w:pPr>
      <w:r w:rsidRPr="00437CE4">
        <w:rPr>
          <w:rFonts w:ascii="Book Antiqua" w:hAnsi="Book Antiqua"/>
          <w:sz w:val="20"/>
          <w:szCs w:val="20"/>
        </w:rPr>
        <w:t xml:space="preserve">A túra során megismerkedhetünk egy olyan világgal, amelyet már az őskor embere felfedezett magának néhány ezer évvel ezelőtt. A sok fekete szín, a kormos képződmények, sziklák mind-mind az elődök emlékeit őrzik. De nem csak emiatt különleges, hatalmas termek és képződmények sokasága jellemzi: függő- </w:t>
      </w:r>
      <w:r>
        <w:rPr>
          <w:rFonts w:ascii="Book Antiqua" w:hAnsi="Book Antiqua"/>
          <w:sz w:val="20"/>
          <w:szCs w:val="20"/>
        </w:rPr>
        <w:t xml:space="preserve">és </w:t>
      </w:r>
      <w:r w:rsidRPr="00437CE4">
        <w:rPr>
          <w:rFonts w:ascii="Book Antiqua" w:hAnsi="Book Antiqua"/>
          <w:sz w:val="20"/>
          <w:szCs w:val="20"/>
        </w:rPr>
        <w:t>állócseppkövek, cseppkőoszlopok, cseppkőzászlók között vezet az út, amelyek megmozgatták a kutatók, látogatók fantáziáját. Így született a híres Anyósnyelv, a Mikulás, a Tigris, az Oszlopok csarnoka, melynek már a nevében benne van a páratlansága, lenyűgöző méretű termében megszámlálhatatlan képződmény található. A koncertek helyszínéül szolgáló Hangversenyteremben pedig a barlang kiváló akusztikája nyújt felejthetetlen élményt.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512"/>
      </w:tblGrid>
      <w:tr w:rsidR="00B60023" w:rsidRPr="008B62C2" w:rsidTr="00587D7C">
        <w:trPr>
          <w:trHeight w:val="99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Program neve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/>
                <w:b w:val="0"/>
                <w:sz w:val="20"/>
                <w:szCs w:val="20"/>
              </w:rPr>
            </w:pPr>
            <w:r w:rsidRPr="00714842">
              <w:rPr>
                <w:rFonts w:ascii="Book Antiqua" w:hAnsi="Book Antiqua"/>
                <w:b w:val="0"/>
                <w:sz w:val="20"/>
                <w:szCs w:val="20"/>
              </w:rPr>
              <w:t>Baradla-barlang, jósvafői rövidtúra</w:t>
            </w:r>
          </w:p>
        </w:tc>
      </w:tr>
      <w:tr w:rsidR="00B60023" w:rsidRPr="008B62C2" w:rsidTr="00587D7C">
        <w:trPr>
          <w:trHeight w:val="127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Találkozás: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4842">
              <w:rPr>
                <w:rFonts w:ascii="Book Antiqua" w:hAnsi="Book Antiqua"/>
                <w:sz w:val="20"/>
                <w:szCs w:val="20"/>
              </w:rPr>
              <w:t>Baradla-barlang, jósvafői jegypénztár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Időpont: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2022. 03. 01. és 2022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. 03. 31. között, egész hónapban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Jelentkezés: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714842">
              <w:rPr>
                <w:rFonts w:ascii="Book Antiqua" w:hAnsi="Book Antiqua"/>
                <w:bCs/>
                <w:sz w:val="20"/>
                <w:szCs w:val="20"/>
              </w:rPr>
              <w:t xml:space="preserve">Baradla-barlang, </w:t>
            </w:r>
            <w:r w:rsidRPr="00714842">
              <w:rPr>
                <w:rFonts w:ascii="Book Antiqua" w:hAnsi="Book Antiqua"/>
                <w:sz w:val="20"/>
                <w:szCs w:val="20"/>
              </w:rPr>
              <w:t>jósvafői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 xml:space="preserve"> jegypénztár (+36</w:t>
            </w:r>
            <w:r>
              <w:rPr>
                <w:rFonts w:ascii="Book Antiqua" w:hAnsi="Book Antiqua"/>
                <w:bCs/>
                <w:sz w:val="20"/>
                <w:szCs w:val="20"/>
              </w:rPr>
              <w:t>-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48/50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-00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9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Min. létszám: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714842">
              <w:rPr>
                <w:rFonts w:ascii="Book Antiqua" w:hAnsi="Book Antiqua"/>
                <w:bCs/>
                <w:sz w:val="20"/>
                <w:szCs w:val="20"/>
              </w:rPr>
              <w:t>1 fő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Felszerelés: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10 ºC-nak megfelelő ruházat</w:t>
            </w:r>
          </w:p>
        </w:tc>
      </w:tr>
      <w:tr w:rsidR="00B60023" w:rsidRPr="008B62C2" w:rsidTr="00B00F39">
        <w:tc>
          <w:tcPr>
            <w:tcW w:w="1560" w:type="dxa"/>
            <w:shd w:val="clear" w:color="auto" w:fill="984806"/>
          </w:tcPr>
          <w:p w:rsidR="00B60023" w:rsidRPr="008B62C2" w:rsidRDefault="00B60023" w:rsidP="00FD647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Részvételi díj</w:t>
            </w:r>
          </w:p>
        </w:tc>
        <w:tc>
          <w:tcPr>
            <w:tcW w:w="7512" w:type="dxa"/>
          </w:tcPr>
          <w:p w:rsidR="00B60023" w:rsidRPr="008B62C2" w:rsidRDefault="00B60023" w:rsidP="00F3723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Jegyár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ak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B60023" w:rsidRPr="008B62C2" w:rsidRDefault="00B60023" w:rsidP="00F3723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Felnőtteknek 30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00 Ft/fő helyett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2250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 Ft/fő;</w:t>
            </w:r>
          </w:p>
          <w:p w:rsidR="00B60023" w:rsidRDefault="00B60023" w:rsidP="00F3723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diákoknak és nyugdíjasoknak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225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 Ft/fő;</w:t>
            </w:r>
          </w:p>
          <w:p w:rsidR="00B60023" w:rsidRPr="008B62C2" w:rsidRDefault="00B60023" w:rsidP="00F3723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300 Ft/fő óvodás (3-6 éves korig) illetve kísérő esetében (diákcsoportoknál 20 fő</w:t>
            </w:r>
          </w:p>
          <w:p w:rsidR="00B60023" w:rsidRDefault="00B60023" w:rsidP="00F3723F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után 1 fő, óvodás csoportoknál 5 fő után 1 fő).</w:t>
            </w:r>
          </w:p>
        </w:tc>
      </w:tr>
    </w:tbl>
    <w:p w:rsidR="00B60023" w:rsidRDefault="00B60023" w:rsidP="00437CE4">
      <w:pPr>
        <w:jc w:val="both"/>
        <w:rPr>
          <w:rFonts w:ascii="Book Antiqua" w:hAnsi="Book Antiqua" w:cs="Arial"/>
          <w:sz w:val="20"/>
          <w:szCs w:val="20"/>
        </w:rPr>
      </w:pPr>
      <w:r w:rsidRPr="00437CE4">
        <w:rPr>
          <w:rFonts w:ascii="Book Antiqua" w:hAnsi="Book Antiqua" w:cs="Arial"/>
          <w:sz w:val="20"/>
          <w:szCs w:val="20"/>
        </w:rPr>
        <w:t>Bár a túra "mindösszesen" 700 m-t mutat be ebből a hatalmas barlangból, mégis bővelkedik látnivalókban, érdekességekben. A túra első felében cseppkövekkel ali-alig lehet találkozni, mivel az erre a szakaszra jellemző kőzet nem kedvez a kialakulásuknak. Azért ne aggódjunk! Ez  a sziklabarlangos rész is rejteget érdekességeket: menet közben gyűrődéseket, vetődéseket, rétegződéseket figyelhetünk meg. A túra második felében pedig a termek egyre díszesebbé válnak, a vad sziklaalakzatok megszelídülnek, különleges képződmények - a Krokodilszáj, a Hentesüzlet és a Tóparti kastély - között/mellett vezet az út tovább, egészen a túra csúcspontját jelentő Óriások terméig. Itt, a barlangrendszer legnagyobb üregében nemcsak a látvány, hanem az egyedi hangzás is felejthetetlen!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512"/>
      </w:tblGrid>
      <w:tr w:rsidR="00B60023" w:rsidRPr="008B62C2" w:rsidTr="00587D7C">
        <w:trPr>
          <w:trHeight w:val="99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Program neve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/>
                <w:b w:val="0"/>
                <w:sz w:val="20"/>
                <w:szCs w:val="20"/>
              </w:rPr>
            </w:pPr>
            <w:r w:rsidRPr="00714842">
              <w:rPr>
                <w:rFonts w:ascii="Book Antiqua" w:hAnsi="Book Antiqua"/>
                <w:b w:val="0"/>
                <w:sz w:val="20"/>
                <w:szCs w:val="20"/>
              </w:rPr>
              <w:t xml:space="preserve">Baradla-barlang, </w:t>
            </w:r>
            <w:r>
              <w:rPr>
                <w:rFonts w:ascii="Book Antiqua" w:hAnsi="Book Antiqua"/>
                <w:b w:val="0"/>
                <w:sz w:val="20"/>
                <w:szCs w:val="20"/>
              </w:rPr>
              <w:t>vörös-tói</w:t>
            </w:r>
            <w:r w:rsidRPr="00714842">
              <w:rPr>
                <w:rFonts w:ascii="Book Antiqua" w:hAnsi="Book Antiqua"/>
                <w:b w:val="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 w:val="0"/>
                <w:sz w:val="20"/>
                <w:szCs w:val="20"/>
              </w:rPr>
              <w:t>közép</w:t>
            </w:r>
            <w:r w:rsidRPr="00714842">
              <w:rPr>
                <w:rFonts w:ascii="Book Antiqua" w:hAnsi="Book Antiqua"/>
                <w:b w:val="0"/>
                <w:sz w:val="20"/>
                <w:szCs w:val="20"/>
              </w:rPr>
              <w:t>túra</w:t>
            </w:r>
          </w:p>
        </w:tc>
      </w:tr>
      <w:tr w:rsidR="00B60023" w:rsidRPr="008B62C2" w:rsidTr="00587D7C">
        <w:trPr>
          <w:trHeight w:val="127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Találkozás: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14842">
              <w:rPr>
                <w:rFonts w:ascii="Book Antiqua" w:hAnsi="Book Antiqua"/>
                <w:sz w:val="20"/>
                <w:szCs w:val="20"/>
              </w:rPr>
              <w:t>Baradla-barlang, vörös-tói jegypénztár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Időpont: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2022. 03. 01. és 2022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. 03. 31. között, egész hónapban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Jelentkezés: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714842">
              <w:rPr>
                <w:rFonts w:ascii="Book Antiqua" w:hAnsi="Book Antiqua"/>
                <w:bCs/>
                <w:sz w:val="20"/>
                <w:szCs w:val="20"/>
              </w:rPr>
              <w:t xml:space="preserve">Baradla-barlang, </w:t>
            </w:r>
            <w:r w:rsidRPr="00714842">
              <w:rPr>
                <w:rFonts w:ascii="Book Antiqua" w:hAnsi="Book Antiqua"/>
                <w:sz w:val="20"/>
                <w:szCs w:val="20"/>
              </w:rPr>
              <w:t>vörös-tói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 xml:space="preserve"> jegypénztár (+36</w:t>
            </w:r>
            <w:r>
              <w:rPr>
                <w:rFonts w:ascii="Book Antiqua" w:hAnsi="Book Antiqua"/>
                <w:bCs/>
                <w:sz w:val="20"/>
                <w:szCs w:val="20"/>
              </w:rPr>
              <w:t>-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48/</w:t>
            </w:r>
            <w:r>
              <w:rPr>
                <w:rFonts w:ascii="Book Antiqua" w:hAnsi="Book Antiqua"/>
                <w:bCs/>
                <w:sz w:val="20"/>
                <w:szCs w:val="20"/>
              </w:rPr>
              <w:t>350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-0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37</w:t>
            </w:r>
            <w:r w:rsidRPr="00714842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Min. létszám:</w:t>
            </w:r>
          </w:p>
        </w:tc>
        <w:tc>
          <w:tcPr>
            <w:tcW w:w="7512" w:type="dxa"/>
          </w:tcPr>
          <w:p w:rsidR="00B60023" w:rsidRPr="0071484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714842">
              <w:rPr>
                <w:rFonts w:ascii="Book Antiqua" w:hAnsi="Book Antiqua"/>
                <w:bCs/>
                <w:sz w:val="20"/>
                <w:szCs w:val="20"/>
              </w:rPr>
              <w:t>1 fő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Felszerelés: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10 ºC-nak megfelelő ruházat</w:t>
            </w:r>
          </w:p>
        </w:tc>
      </w:tr>
      <w:tr w:rsidR="00B60023" w:rsidRPr="008B62C2" w:rsidTr="00BE1FEE">
        <w:tc>
          <w:tcPr>
            <w:tcW w:w="1560" w:type="dxa"/>
            <w:shd w:val="clear" w:color="auto" w:fill="984806"/>
          </w:tcPr>
          <w:p w:rsidR="00B60023" w:rsidRPr="008B62C2" w:rsidRDefault="00B60023" w:rsidP="00FD647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Részvételi díj</w:t>
            </w:r>
          </w:p>
        </w:tc>
        <w:tc>
          <w:tcPr>
            <w:tcW w:w="7512" w:type="dxa"/>
          </w:tcPr>
          <w:p w:rsidR="00B60023" w:rsidRPr="008B62C2" w:rsidRDefault="00B60023" w:rsidP="00C64C70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Jegyár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ak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B60023" w:rsidRPr="008B62C2" w:rsidRDefault="00B60023" w:rsidP="00C64C70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Felnőtteknek 35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00 Ft/fő helyett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26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00 Ft/fő;</w:t>
            </w:r>
          </w:p>
          <w:p w:rsidR="00B60023" w:rsidRDefault="00B60023" w:rsidP="00C64C70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diákoknak és nyugdíjasoknak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26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00 Ft/fő;</w:t>
            </w:r>
          </w:p>
          <w:p w:rsidR="00B60023" w:rsidRPr="008B62C2" w:rsidRDefault="00B60023" w:rsidP="00C64C70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300 Ft/fő óvodás (3-6 éves korig) illetve kísérő esetében (diákcsoportoknál 20 fő</w:t>
            </w:r>
          </w:p>
          <w:p w:rsidR="00B60023" w:rsidRDefault="00B60023" w:rsidP="00C64C70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után 1 fő, óvodás csoportoknál 5 fő után 1 fő).</w:t>
            </w:r>
          </w:p>
        </w:tc>
      </w:tr>
    </w:tbl>
    <w:p w:rsidR="00B60023" w:rsidRPr="00437CE4" w:rsidRDefault="00B60023" w:rsidP="00437CE4">
      <w:pPr>
        <w:jc w:val="both"/>
        <w:rPr>
          <w:rFonts w:ascii="Book Antiqua" w:hAnsi="Book Antiqua"/>
          <w:sz w:val="20"/>
          <w:szCs w:val="20"/>
        </w:rPr>
      </w:pPr>
      <w:r w:rsidRPr="00437CE4">
        <w:rPr>
          <w:rFonts w:ascii="Book Antiqua" w:hAnsi="Book Antiqua"/>
          <w:sz w:val="20"/>
          <w:szCs w:val="20"/>
        </w:rPr>
        <w:t xml:space="preserve">A Baradla-barlang leghosszabb, villanyvilágítással ellátott szakasza, a túra a barlang vörös-tói bejáratától indul és a jósvafői kijáratánál végződik. Útvonala nagyrészt a Styx-patak medre mentén halad, melyben </w:t>
      </w:r>
      <w:r w:rsidRPr="004F020D">
        <w:rPr>
          <w:rFonts w:ascii="Book Antiqua" w:hAnsi="Book Antiqua"/>
          <w:sz w:val="20"/>
          <w:szCs w:val="20"/>
        </w:rPr>
        <w:t>nagyobb esőzések vagy hóolvadások után valósággal végigdübörög a víz. Színpompás cseppkőoszlopok, zászló</w:t>
      </w:r>
      <w:r w:rsidRPr="00437CE4">
        <w:rPr>
          <w:rFonts w:ascii="Book Antiqua" w:hAnsi="Book Antiqua"/>
          <w:sz w:val="20"/>
          <w:szCs w:val="20"/>
        </w:rPr>
        <w:t>-, függő- illetve állócseppkövek között vezet az út, érintve Magyarország legmagasabb állócseppkövét, a 19 m magas Csillagvizsgálót, a Sárkányfejet, a Rakott karfiolt valamint a barlang legnagyobb üregét, az Óriások termét, ahol a barlang akusztikájából lehet ízelítőt kapni.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512"/>
      </w:tblGrid>
      <w:tr w:rsidR="00B60023" w:rsidRPr="008B62C2" w:rsidTr="00587D7C">
        <w:trPr>
          <w:trHeight w:val="99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Program neve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Baradla</w:t>
            </w:r>
            <w:r w:rsidRPr="008B62C2">
              <w:rPr>
                <w:rFonts w:ascii="Book Antiqua" w:hAnsi="Book Antiqua"/>
                <w:b w:val="0"/>
                <w:sz w:val="20"/>
                <w:szCs w:val="20"/>
              </w:rPr>
              <w:t>manó túra a Baradla-barlangban</w:t>
            </w:r>
          </w:p>
          <w:p w:rsidR="00B60023" w:rsidRPr="008B62C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 w:val="0"/>
                <w:bCs w:val="0"/>
                <w:color w:val="333333"/>
                <w:sz w:val="20"/>
                <w:szCs w:val="20"/>
              </w:rPr>
            </w:pPr>
            <w:r w:rsidRPr="008B62C2">
              <w:rPr>
                <w:rFonts w:ascii="Book Antiqua" w:hAnsi="Book Antiqua"/>
                <w:b w:val="0"/>
                <w:bCs w:val="0"/>
                <w:color w:val="333333"/>
                <w:sz w:val="20"/>
                <w:szCs w:val="20"/>
              </w:rPr>
              <w:t>Mesés barlangtúra a Baradla-barlang aggteleki szakaszán</w:t>
            </w:r>
          </w:p>
        </w:tc>
      </w:tr>
      <w:tr w:rsidR="00B60023" w:rsidRPr="008B62C2" w:rsidTr="00587D7C">
        <w:trPr>
          <w:trHeight w:val="127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Találkozás: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B62C2">
              <w:rPr>
                <w:rFonts w:ascii="Book Antiqua" w:hAnsi="Book Antiqua"/>
                <w:sz w:val="20"/>
                <w:szCs w:val="20"/>
              </w:rPr>
              <w:t>Baradla-barlang, aggteleki jegypénztár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Időpont: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2022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.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03. 05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és 2022. 03. 12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10:30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Jelentkezés: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Baradla-bar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lang, aggteleki jegypénztár (+36-48/503-003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Min. létszám: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Nem létszámhoz kötött, a túra min. 10.000 Ft befizetése esetén indul.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Felszerelés: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10 ºC-nak megfelelő ruházat</w:t>
            </w:r>
          </w:p>
        </w:tc>
      </w:tr>
      <w:tr w:rsidR="00B60023" w:rsidRPr="004F020D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FD647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Részvételi díj</w:t>
            </w:r>
          </w:p>
        </w:tc>
        <w:tc>
          <w:tcPr>
            <w:tcW w:w="7512" w:type="dxa"/>
          </w:tcPr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4F020D">
              <w:rPr>
                <w:rFonts w:ascii="Book Antiqua" w:hAnsi="Book Antiqua"/>
                <w:bCs/>
                <w:sz w:val="20"/>
                <w:szCs w:val="20"/>
              </w:rPr>
              <w:t>Jegyár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ak</w:t>
            </w:r>
            <w:r w:rsidRPr="004F020D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Felnőtteknek 2200 Ft/fő helyett 165</w:t>
            </w:r>
            <w:r w:rsidRPr="004F020D">
              <w:rPr>
                <w:rFonts w:ascii="Book Antiqua" w:hAnsi="Book Antiqua"/>
                <w:bCs/>
                <w:sz w:val="20"/>
                <w:szCs w:val="20"/>
              </w:rPr>
              <w:t>0 Ft/fő;</w:t>
            </w:r>
          </w:p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4F020D">
              <w:rPr>
                <w:rFonts w:ascii="Book Antiqua" w:hAnsi="Book Antiqua"/>
                <w:bCs/>
                <w:sz w:val="20"/>
                <w:szCs w:val="20"/>
              </w:rPr>
              <w:t xml:space="preserve">diákoknak és nyugdíjasoknak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1650 Ft</w:t>
            </w:r>
            <w:r w:rsidRPr="004F020D">
              <w:rPr>
                <w:rFonts w:ascii="Book Antiqua" w:hAnsi="Book Antiqua"/>
                <w:bCs/>
                <w:sz w:val="20"/>
                <w:szCs w:val="20"/>
              </w:rPr>
              <w:t>;</w:t>
            </w:r>
          </w:p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4F020D">
              <w:rPr>
                <w:rFonts w:ascii="Book Antiqua" w:hAnsi="Book Antiqua"/>
                <w:bCs/>
                <w:sz w:val="20"/>
                <w:szCs w:val="20"/>
              </w:rPr>
              <w:t>300 Ft/fő óvodás (3-6 éves korig) illetve kísérő esetében (diákcsoportoknál 20 fő</w:t>
            </w:r>
          </w:p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4F020D">
              <w:rPr>
                <w:rFonts w:ascii="Book Antiqua" w:hAnsi="Book Antiqua"/>
                <w:bCs/>
                <w:sz w:val="20"/>
                <w:szCs w:val="20"/>
              </w:rPr>
              <w:t>után 1 fő, óvodás csoportoknál 5 fő után 1 fő).</w:t>
            </w:r>
          </w:p>
          <w:p w:rsidR="00B60023" w:rsidRPr="004F020D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4F020D">
              <w:rPr>
                <w:rFonts w:ascii="Book Antiqua" w:hAnsi="Book Antiqua"/>
                <w:bCs/>
                <w:sz w:val="20"/>
                <w:szCs w:val="20"/>
              </w:rPr>
              <w:t>A program előze</w:t>
            </w:r>
            <w:r>
              <w:rPr>
                <w:rFonts w:ascii="Book Antiqua" w:hAnsi="Book Antiqua"/>
                <w:bCs/>
                <w:sz w:val="20"/>
                <w:szCs w:val="20"/>
              </w:rPr>
              <w:t>tes bejelentkezéshez (március 04., március 11</w:t>
            </w:r>
            <w:r w:rsidRPr="004F020D">
              <w:rPr>
                <w:rFonts w:ascii="Book Antiqua" w:hAnsi="Book Antiqua"/>
                <w:bCs/>
                <w:sz w:val="20"/>
                <w:szCs w:val="20"/>
              </w:rPr>
              <w:t>. munkaidő végéig) kötött.</w:t>
            </w:r>
          </w:p>
        </w:tc>
      </w:tr>
    </w:tbl>
    <w:p w:rsidR="00B60023" w:rsidRPr="004F020D" w:rsidRDefault="00B60023" w:rsidP="002835C4">
      <w:pPr>
        <w:spacing w:after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4F020D">
        <w:rPr>
          <w:rFonts w:ascii="Book Antiqua" w:hAnsi="Book Antiqua" w:cs="Arial"/>
          <w:sz w:val="20"/>
          <w:szCs w:val="20"/>
          <w:shd w:val="clear" w:color="auto" w:fill="FFFFFF"/>
        </w:rPr>
        <w:t>Hallottál már arról, hogy létezik egy elvarázsolt, föld alatti Meseország? Ha kíváncsi vagy arra, hogyan keletkeztek a barlangok, milyen – sokszor emberi szem számára láthatatlan – élőlények laknak itt, akkor tarts velünk e mesés barlangtúrán, ahol a Barad</w:t>
      </w:r>
      <w:r>
        <w:rPr>
          <w:rFonts w:ascii="Book Antiqua" w:hAnsi="Book Antiqua" w:cs="Arial"/>
          <w:sz w:val="20"/>
          <w:szCs w:val="20"/>
          <w:shd w:val="clear" w:color="auto" w:fill="FFFFFF"/>
        </w:rPr>
        <w:t>la</w:t>
      </w:r>
      <w:r w:rsidRPr="004F020D">
        <w:rPr>
          <w:rFonts w:ascii="Book Antiqua" w:hAnsi="Book Antiqua" w:cs="Arial"/>
          <w:sz w:val="20"/>
          <w:szCs w:val="20"/>
          <w:shd w:val="clear" w:color="auto" w:fill="FFFFFF"/>
        </w:rPr>
        <w:t>manó bemutatja Neked birodalmát. Kifürkészheted a mélység titkait, a Hangversenyteremben zenét hallgatva csodálhatod meg a szebbnél szebb cseppköveket.</w:t>
      </w:r>
    </w:p>
    <w:p w:rsidR="00B60023" w:rsidRDefault="00B60023" w:rsidP="002835C4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512"/>
      </w:tblGrid>
      <w:tr w:rsidR="00B60023" w:rsidRPr="008B62C2" w:rsidTr="00587D7C">
        <w:trPr>
          <w:trHeight w:val="99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Program neve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Baradla</w:t>
            </w:r>
            <w:r w:rsidRPr="008B62C2">
              <w:rPr>
                <w:rFonts w:ascii="Book Antiqua" w:hAnsi="Book Antiqua"/>
                <w:b w:val="0"/>
                <w:sz w:val="20"/>
                <w:szCs w:val="20"/>
              </w:rPr>
              <w:t>manó túra a Baradla-barlangban</w:t>
            </w:r>
          </w:p>
          <w:p w:rsidR="00B60023" w:rsidRPr="008B62C2" w:rsidRDefault="00B60023" w:rsidP="00587D7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 w:val="0"/>
                <w:bCs w:val="0"/>
                <w:color w:val="333333"/>
                <w:sz w:val="20"/>
                <w:szCs w:val="20"/>
              </w:rPr>
            </w:pPr>
            <w:r w:rsidRPr="008B62C2">
              <w:rPr>
                <w:rFonts w:ascii="Book Antiqua" w:hAnsi="Book Antiqua"/>
                <w:b w:val="0"/>
                <w:bCs w:val="0"/>
                <w:color w:val="333333"/>
                <w:sz w:val="20"/>
                <w:szCs w:val="20"/>
              </w:rPr>
              <w:t xml:space="preserve">Mesés barlangtúra a Baradla-barlang </w:t>
            </w:r>
            <w:r>
              <w:rPr>
                <w:rFonts w:ascii="Book Antiqua" w:hAnsi="Book Antiqua"/>
                <w:b w:val="0"/>
                <w:bCs w:val="0"/>
                <w:color w:val="333333"/>
                <w:sz w:val="20"/>
                <w:szCs w:val="20"/>
              </w:rPr>
              <w:t>jósvafői</w:t>
            </w:r>
            <w:r w:rsidRPr="008B62C2">
              <w:rPr>
                <w:rFonts w:ascii="Book Antiqua" w:hAnsi="Book Antiqua"/>
                <w:b w:val="0"/>
                <w:bCs w:val="0"/>
                <w:color w:val="333333"/>
                <w:sz w:val="20"/>
                <w:szCs w:val="20"/>
              </w:rPr>
              <w:t xml:space="preserve"> szakaszán</w:t>
            </w:r>
          </w:p>
        </w:tc>
      </w:tr>
      <w:tr w:rsidR="00B60023" w:rsidRPr="008B62C2" w:rsidTr="00587D7C">
        <w:trPr>
          <w:trHeight w:val="127"/>
        </w:trPr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Találkozás: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B62C2">
              <w:rPr>
                <w:rFonts w:ascii="Book Antiqua" w:hAnsi="Book Antiqua"/>
                <w:sz w:val="20"/>
                <w:szCs w:val="20"/>
              </w:rPr>
              <w:t xml:space="preserve">Baradla-barlang, </w:t>
            </w:r>
            <w:r>
              <w:rPr>
                <w:rFonts w:ascii="Book Antiqua" w:hAnsi="Book Antiqua"/>
                <w:sz w:val="20"/>
                <w:szCs w:val="20"/>
              </w:rPr>
              <w:t>jósvafői</w:t>
            </w:r>
            <w:r w:rsidRPr="008B62C2">
              <w:rPr>
                <w:rFonts w:ascii="Book Antiqua" w:hAnsi="Book Antiqua"/>
                <w:sz w:val="20"/>
                <w:szCs w:val="20"/>
              </w:rPr>
              <w:t xml:space="preserve"> jegypénztár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Időpont: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2022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. 03.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19. 10:30.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Jelentkezés: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Baradla-barlang,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jósvafői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 xml:space="preserve"> jegypénztár (+36</w:t>
            </w:r>
            <w:r>
              <w:rPr>
                <w:rFonts w:ascii="Book Antiqua" w:hAnsi="Book Antiqua"/>
                <w:bCs/>
                <w:sz w:val="20"/>
                <w:szCs w:val="20"/>
              </w:rPr>
              <w:t>-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48/50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-00</w:t>
            </w:r>
            <w:r>
              <w:rPr>
                <w:rFonts w:ascii="Book Antiqua" w:hAnsi="Book Antiqua"/>
                <w:bCs/>
                <w:sz w:val="20"/>
                <w:szCs w:val="20"/>
              </w:rPr>
              <w:t>9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Min. létszám:</w:t>
            </w:r>
          </w:p>
        </w:tc>
        <w:tc>
          <w:tcPr>
            <w:tcW w:w="7512" w:type="dxa"/>
          </w:tcPr>
          <w:p w:rsidR="00B60023" w:rsidRPr="008B62C2" w:rsidRDefault="00B60023" w:rsidP="00FD647F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Nem létszámhoz kötött, a túra min. 10.000 Ft befizetése esetén indul.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 w:rsidRPr="008B62C2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Felszerelés: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10 ºC-nak megfelelő ruházat</w:t>
            </w:r>
          </w:p>
        </w:tc>
      </w:tr>
      <w:tr w:rsidR="00B60023" w:rsidRPr="008B62C2" w:rsidTr="00587D7C">
        <w:tc>
          <w:tcPr>
            <w:tcW w:w="1560" w:type="dxa"/>
            <w:shd w:val="clear" w:color="auto" w:fill="984806"/>
          </w:tcPr>
          <w:p w:rsidR="00B60023" w:rsidRPr="008B62C2" w:rsidRDefault="00B60023" w:rsidP="00FD647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Részvételi díj</w:t>
            </w:r>
          </w:p>
        </w:tc>
        <w:tc>
          <w:tcPr>
            <w:tcW w:w="7512" w:type="dxa"/>
          </w:tcPr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Jegyár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ak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Felnőtteknek 2200 Ft/fő helyett 165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 Ft/fő;</w:t>
            </w:r>
          </w:p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d</w:t>
            </w:r>
            <w:r>
              <w:rPr>
                <w:rFonts w:ascii="Book Antiqua" w:hAnsi="Book Antiqua"/>
                <w:bCs/>
                <w:sz w:val="20"/>
                <w:szCs w:val="20"/>
              </w:rPr>
              <w:t>iákoknak és nyugdíjasoknak 165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0 Ft;</w:t>
            </w:r>
          </w:p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300 Ft/fő óvodás (3-6 éves korig) illetve kísérő esetében (diákcsoportoknál 20 fő</w:t>
            </w:r>
          </w:p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után 1 fő, óvodás csoportoknál 5 fő után 1 fő).</w:t>
            </w:r>
          </w:p>
          <w:p w:rsidR="00B60023" w:rsidRPr="008B62C2" w:rsidRDefault="00B60023" w:rsidP="00587D7C">
            <w:pPr>
              <w:spacing w:after="0" w:line="240" w:lineRule="auto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8B62C2">
              <w:rPr>
                <w:rFonts w:ascii="Book Antiqua" w:hAnsi="Book Antiqua"/>
                <w:bCs/>
                <w:sz w:val="20"/>
                <w:szCs w:val="20"/>
              </w:rPr>
              <w:t>A program előze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tes bejelentkezéshez (március 18. </w:t>
            </w:r>
            <w:r w:rsidRPr="008B62C2">
              <w:rPr>
                <w:rFonts w:ascii="Book Antiqua" w:hAnsi="Book Antiqua"/>
                <w:bCs/>
                <w:sz w:val="20"/>
                <w:szCs w:val="20"/>
              </w:rPr>
              <w:t>munkaidő végéig) kötött.</w:t>
            </w:r>
          </w:p>
        </w:tc>
      </w:tr>
    </w:tbl>
    <w:p w:rsidR="00B60023" w:rsidRPr="004F020D" w:rsidRDefault="00B60023" w:rsidP="008B62C2">
      <w:pPr>
        <w:spacing w:after="0"/>
        <w:jc w:val="both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4F020D">
        <w:rPr>
          <w:rFonts w:ascii="Book Antiqua" w:hAnsi="Book Antiqua" w:cs="Arial"/>
          <w:sz w:val="20"/>
          <w:szCs w:val="20"/>
          <w:shd w:val="clear" w:color="auto" w:fill="FFFFFF"/>
        </w:rPr>
        <w:t>Hallottál már arról, hogy létezik egy elvarázsolt, föld alatti Meseország? Ha kíváncsi vagy arra, hogyan keletkeztek a barlangok, milyen – sokszor emberi szem számára láthatatlan – élőlények laknak itt, akkor tarts velünk e mesés barlangtúrán, ahol a Baradla manó bemutatja Neked birodalmát. Kifürkészheted a mélység titkait, az Óriások termében zenét hallgatva csodálhatod meg a szebbnél szebb cseppköveket.</w:t>
      </w:r>
    </w:p>
    <w:sectPr w:rsidR="00B60023" w:rsidRPr="004F020D" w:rsidSect="006800D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23" w:rsidRDefault="00B60023" w:rsidP="00EF6877">
      <w:pPr>
        <w:spacing w:after="0" w:line="240" w:lineRule="auto"/>
      </w:pPr>
      <w:r>
        <w:separator/>
      </w:r>
    </w:p>
  </w:endnote>
  <w:endnote w:type="continuationSeparator" w:id="0">
    <w:p w:rsidR="00B60023" w:rsidRDefault="00B60023" w:rsidP="00EF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cofont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23" w:rsidRDefault="00B60023" w:rsidP="00EF6877">
      <w:pPr>
        <w:spacing w:after="0" w:line="240" w:lineRule="auto"/>
      </w:pPr>
      <w:r>
        <w:separator/>
      </w:r>
    </w:p>
  </w:footnote>
  <w:footnote w:type="continuationSeparator" w:id="0">
    <w:p w:rsidR="00B60023" w:rsidRDefault="00B60023" w:rsidP="00EF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50"/>
    <w:multiLevelType w:val="hybridMultilevel"/>
    <w:tmpl w:val="F53A3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A18"/>
    <w:multiLevelType w:val="hybridMultilevel"/>
    <w:tmpl w:val="CF1ABB58"/>
    <w:lvl w:ilvl="0" w:tplc="5F48AF9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A7E32"/>
    <w:multiLevelType w:val="hybridMultilevel"/>
    <w:tmpl w:val="B99E6754"/>
    <w:lvl w:ilvl="0" w:tplc="DE02937E"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Ecofont Vera Sans" w:eastAsia="Times New Roman" w:hAnsi="Ecofont Vera San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5DB5BC6"/>
    <w:multiLevelType w:val="hybridMultilevel"/>
    <w:tmpl w:val="DBAAC274"/>
    <w:lvl w:ilvl="0" w:tplc="17B49A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5DDF"/>
    <w:multiLevelType w:val="hybridMultilevel"/>
    <w:tmpl w:val="81DEBE6A"/>
    <w:lvl w:ilvl="0" w:tplc="2FD67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1836"/>
    <w:multiLevelType w:val="hybridMultilevel"/>
    <w:tmpl w:val="B2FA9F3A"/>
    <w:lvl w:ilvl="0" w:tplc="557CE21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37E0A"/>
    <w:multiLevelType w:val="hybridMultilevel"/>
    <w:tmpl w:val="376443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8A7568"/>
    <w:multiLevelType w:val="hybridMultilevel"/>
    <w:tmpl w:val="D5EEB878"/>
    <w:lvl w:ilvl="0" w:tplc="A40496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397"/>
    <w:rsid w:val="0000239F"/>
    <w:rsid w:val="00006C4B"/>
    <w:rsid w:val="000274B3"/>
    <w:rsid w:val="00054E3F"/>
    <w:rsid w:val="00065DC1"/>
    <w:rsid w:val="000735AF"/>
    <w:rsid w:val="000758EF"/>
    <w:rsid w:val="00090BF8"/>
    <w:rsid w:val="00095C10"/>
    <w:rsid w:val="00096CEE"/>
    <w:rsid w:val="000A3F2B"/>
    <w:rsid w:val="000B0942"/>
    <w:rsid w:val="000B2BBF"/>
    <w:rsid w:val="000C5613"/>
    <w:rsid w:val="000E303E"/>
    <w:rsid w:val="00107C50"/>
    <w:rsid w:val="001115AB"/>
    <w:rsid w:val="00112659"/>
    <w:rsid w:val="00112717"/>
    <w:rsid w:val="00125116"/>
    <w:rsid w:val="00126628"/>
    <w:rsid w:val="00143FCA"/>
    <w:rsid w:val="001548A6"/>
    <w:rsid w:val="00165884"/>
    <w:rsid w:val="0017252C"/>
    <w:rsid w:val="0017747D"/>
    <w:rsid w:val="00182741"/>
    <w:rsid w:val="00186CFB"/>
    <w:rsid w:val="00195BF7"/>
    <w:rsid w:val="001A0EDB"/>
    <w:rsid w:val="001C0FC7"/>
    <w:rsid w:val="001C2556"/>
    <w:rsid w:val="001C4D55"/>
    <w:rsid w:val="001E74F9"/>
    <w:rsid w:val="001F0744"/>
    <w:rsid w:val="001F5239"/>
    <w:rsid w:val="001F7C92"/>
    <w:rsid w:val="00225520"/>
    <w:rsid w:val="00236DF2"/>
    <w:rsid w:val="00241870"/>
    <w:rsid w:val="00243EC2"/>
    <w:rsid w:val="0026015A"/>
    <w:rsid w:val="00275AD9"/>
    <w:rsid w:val="00275FA3"/>
    <w:rsid w:val="002767DB"/>
    <w:rsid w:val="002835C4"/>
    <w:rsid w:val="002909AD"/>
    <w:rsid w:val="002A30E6"/>
    <w:rsid w:val="002B656F"/>
    <w:rsid w:val="002D2DFC"/>
    <w:rsid w:val="002E620A"/>
    <w:rsid w:val="002F47B7"/>
    <w:rsid w:val="003007E4"/>
    <w:rsid w:val="0030099D"/>
    <w:rsid w:val="0030107D"/>
    <w:rsid w:val="00301DCD"/>
    <w:rsid w:val="00303395"/>
    <w:rsid w:val="00303DF6"/>
    <w:rsid w:val="00324DB1"/>
    <w:rsid w:val="00326884"/>
    <w:rsid w:val="0033595C"/>
    <w:rsid w:val="00340489"/>
    <w:rsid w:val="00342EFE"/>
    <w:rsid w:val="00346148"/>
    <w:rsid w:val="00353408"/>
    <w:rsid w:val="00361FA9"/>
    <w:rsid w:val="00363F01"/>
    <w:rsid w:val="0036434B"/>
    <w:rsid w:val="00370452"/>
    <w:rsid w:val="00370C83"/>
    <w:rsid w:val="003735B1"/>
    <w:rsid w:val="003756AE"/>
    <w:rsid w:val="00380D23"/>
    <w:rsid w:val="00380D74"/>
    <w:rsid w:val="0038388C"/>
    <w:rsid w:val="00395995"/>
    <w:rsid w:val="00396D3B"/>
    <w:rsid w:val="00396F2D"/>
    <w:rsid w:val="003A2FC6"/>
    <w:rsid w:val="003A6148"/>
    <w:rsid w:val="003C38B6"/>
    <w:rsid w:val="003D06EA"/>
    <w:rsid w:val="003D3E39"/>
    <w:rsid w:val="003E778D"/>
    <w:rsid w:val="00401935"/>
    <w:rsid w:val="00412FBB"/>
    <w:rsid w:val="00414A79"/>
    <w:rsid w:val="004223B5"/>
    <w:rsid w:val="00426D84"/>
    <w:rsid w:val="00431474"/>
    <w:rsid w:val="00437CE4"/>
    <w:rsid w:val="00442E2B"/>
    <w:rsid w:val="004453C6"/>
    <w:rsid w:val="0046086C"/>
    <w:rsid w:val="00465B3B"/>
    <w:rsid w:val="00470D2C"/>
    <w:rsid w:val="004904D5"/>
    <w:rsid w:val="00493ED8"/>
    <w:rsid w:val="004A41DE"/>
    <w:rsid w:val="004A44D3"/>
    <w:rsid w:val="004B1B97"/>
    <w:rsid w:val="004B4A38"/>
    <w:rsid w:val="004B4E2A"/>
    <w:rsid w:val="004C2632"/>
    <w:rsid w:val="004C5059"/>
    <w:rsid w:val="004D0F87"/>
    <w:rsid w:val="004D30B9"/>
    <w:rsid w:val="004D4788"/>
    <w:rsid w:val="004F020D"/>
    <w:rsid w:val="004F39C4"/>
    <w:rsid w:val="004F4944"/>
    <w:rsid w:val="0050072C"/>
    <w:rsid w:val="00507AD1"/>
    <w:rsid w:val="005171B5"/>
    <w:rsid w:val="005231E6"/>
    <w:rsid w:val="005371B0"/>
    <w:rsid w:val="00541F7F"/>
    <w:rsid w:val="00544DB8"/>
    <w:rsid w:val="00550D10"/>
    <w:rsid w:val="00552CC2"/>
    <w:rsid w:val="005553F3"/>
    <w:rsid w:val="00574504"/>
    <w:rsid w:val="005832AB"/>
    <w:rsid w:val="0058428F"/>
    <w:rsid w:val="00586A9A"/>
    <w:rsid w:val="00587D7C"/>
    <w:rsid w:val="005937FA"/>
    <w:rsid w:val="00595CD5"/>
    <w:rsid w:val="00596597"/>
    <w:rsid w:val="005A311A"/>
    <w:rsid w:val="005B74FA"/>
    <w:rsid w:val="005E2BE7"/>
    <w:rsid w:val="005E5366"/>
    <w:rsid w:val="005E7AEF"/>
    <w:rsid w:val="00603465"/>
    <w:rsid w:val="00603A06"/>
    <w:rsid w:val="00610645"/>
    <w:rsid w:val="00625CD6"/>
    <w:rsid w:val="006340B1"/>
    <w:rsid w:val="006350EA"/>
    <w:rsid w:val="006463E1"/>
    <w:rsid w:val="0065013F"/>
    <w:rsid w:val="00654397"/>
    <w:rsid w:val="00663F12"/>
    <w:rsid w:val="006649F5"/>
    <w:rsid w:val="00667B7F"/>
    <w:rsid w:val="00670F96"/>
    <w:rsid w:val="006725C8"/>
    <w:rsid w:val="006734CF"/>
    <w:rsid w:val="00673ADB"/>
    <w:rsid w:val="006800DD"/>
    <w:rsid w:val="00681D8D"/>
    <w:rsid w:val="0068387F"/>
    <w:rsid w:val="00687B51"/>
    <w:rsid w:val="00692A7C"/>
    <w:rsid w:val="006969E7"/>
    <w:rsid w:val="006A7AF7"/>
    <w:rsid w:val="006B3018"/>
    <w:rsid w:val="006D0DFD"/>
    <w:rsid w:val="006D17BF"/>
    <w:rsid w:val="006D5F83"/>
    <w:rsid w:val="006E3B97"/>
    <w:rsid w:val="006F209C"/>
    <w:rsid w:val="006F7095"/>
    <w:rsid w:val="00714842"/>
    <w:rsid w:val="00716D2B"/>
    <w:rsid w:val="00717BFD"/>
    <w:rsid w:val="007476E5"/>
    <w:rsid w:val="007521AC"/>
    <w:rsid w:val="00761030"/>
    <w:rsid w:val="00773D82"/>
    <w:rsid w:val="00774742"/>
    <w:rsid w:val="007817DE"/>
    <w:rsid w:val="00785E87"/>
    <w:rsid w:val="00786476"/>
    <w:rsid w:val="0079278B"/>
    <w:rsid w:val="007B1B07"/>
    <w:rsid w:val="007C2230"/>
    <w:rsid w:val="007C3B72"/>
    <w:rsid w:val="007C5669"/>
    <w:rsid w:val="007D2383"/>
    <w:rsid w:val="007D51E5"/>
    <w:rsid w:val="007D6CC8"/>
    <w:rsid w:val="007E030E"/>
    <w:rsid w:val="007F4752"/>
    <w:rsid w:val="008020A8"/>
    <w:rsid w:val="0081090A"/>
    <w:rsid w:val="00811526"/>
    <w:rsid w:val="008127AA"/>
    <w:rsid w:val="00816025"/>
    <w:rsid w:val="008231AC"/>
    <w:rsid w:val="008255D5"/>
    <w:rsid w:val="00832C65"/>
    <w:rsid w:val="00845535"/>
    <w:rsid w:val="008512A7"/>
    <w:rsid w:val="008613F9"/>
    <w:rsid w:val="008777C2"/>
    <w:rsid w:val="0088049B"/>
    <w:rsid w:val="00886D74"/>
    <w:rsid w:val="00890B58"/>
    <w:rsid w:val="00891C2A"/>
    <w:rsid w:val="00897E60"/>
    <w:rsid w:val="008A1B70"/>
    <w:rsid w:val="008A27E5"/>
    <w:rsid w:val="008B0048"/>
    <w:rsid w:val="008B0EC0"/>
    <w:rsid w:val="008B4362"/>
    <w:rsid w:val="008B4F81"/>
    <w:rsid w:val="008B62C2"/>
    <w:rsid w:val="008B7838"/>
    <w:rsid w:val="008C02D3"/>
    <w:rsid w:val="008C1952"/>
    <w:rsid w:val="008C2B01"/>
    <w:rsid w:val="008C4545"/>
    <w:rsid w:val="008D3CB2"/>
    <w:rsid w:val="008D6627"/>
    <w:rsid w:val="008D7B75"/>
    <w:rsid w:val="008F0705"/>
    <w:rsid w:val="00903DBC"/>
    <w:rsid w:val="00921079"/>
    <w:rsid w:val="00931247"/>
    <w:rsid w:val="00934D06"/>
    <w:rsid w:val="00936FC1"/>
    <w:rsid w:val="00937477"/>
    <w:rsid w:val="009421F9"/>
    <w:rsid w:val="009517E3"/>
    <w:rsid w:val="00952192"/>
    <w:rsid w:val="009561A6"/>
    <w:rsid w:val="00957DE7"/>
    <w:rsid w:val="00966008"/>
    <w:rsid w:val="00970C8A"/>
    <w:rsid w:val="0097273A"/>
    <w:rsid w:val="00973832"/>
    <w:rsid w:val="00991949"/>
    <w:rsid w:val="009926FB"/>
    <w:rsid w:val="00997683"/>
    <w:rsid w:val="009A46C5"/>
    <w:rsid w:val="009B001A"/>
    <w:rsid w:val="009B43BF"/>
    <w:rsid w:val="009C05C0"/>
    <w:rsid w:val="009C203D"/>
    <w:rsid w:val="009D3FA3"/>
    <w:rsid w:val="009D405B"/>
    <w:rsid w:val="009E04FB"/>
    <w:rsid w:val="009E0727"/>
    <w:rsid w:val="009E58B9"/>
    <w:rsid w:val="009F0069"/>
    <w:rsid w:val="009F0C22"/>
    <w:rsid w:val="00A174F3"/>
    <w:rsid w:val="00A2390B"/>
    <w:rsid w:val="00A3018A"/>
    <w:rsid w:val="00A32610"/>
    <w:rsid w:val="00A34B87"/>
    <w:rsid w:val="00A40915"/>
    <w:rsid w:val="00A45860"/>
    <w:rsid w:val="00A55563"/>
    <w:rsid w:val="00A74706"/>
    <w:rsid w:val="00A76307"/>
    <w:rsid w:val="00A77F8E"/>
    <w:rsid w:val="00A82707"/>
    <w:rsid w:val="00A932C6"/>
    <w:rsid w:val="00A9438E"/>
    <w:rsid w:val="00A97918"/>
    <w:rsid w:val="00A97DA0"/>
    <w:rsid w:val="00AB382E"/>
    <w:rsid w:val="00AB430E"/>
    <w:rsid w:val="00AB6833"/>
    <w:rsid w:val="00AC0B14"/>
    <w:rsid w:val="00AC1E1D"/>
    <w:rsid w:val="00AC7023"/>
    <w:rsid w:val="00AE35C4"/>
    <w:rsid w:val="00AF104F"/>
    <w:rsid w:val="00B00F39"/>
    <w:rsid w:val="00B02F84"/>
    <w:rsid w:val="00B12A04"/>
    <w:rsid w:val="00B21135"/>
    <w:rsid w:val="00B21422"/>
    <w:rsid w:val="00B30724"/>
    <w:rsid w:val="00B46586"/>
    <w:rsid w:val="00B60023"/>
    <w:rsid w:val="00B63230"/>
    <w:rsid w:val="00B81A5C"/>
    <w:rsid w:val="00B83250"/>
    <w:rsid w:val="00B911D9"/>
    <w:rsid w:val="00BA03C9"/>
    <w:rsid w:val="00BA2003"/>
    <w:rsid w:val="00BA64AC"/>
    <w:rsid w:val="00BB2DF0"/>
    <w:rsid w:val="00BD1EBF"/>
    <w:rsid w:val="00BD570C"/>
    <w:rsid w:val="00BE1FEE"/>
    <w:rsid w:val="00BE5358"/>
    <w:rsid w:val="00BE6EF3"/>
    <w:rsid w:val="00BF18E7"/>
    <w:rsid w:val="00BF3523"/>
    <w:rsid w:val="00BF3758"/>
    <w:rsid w:val="00C00D20"/>
    <w:rsid w:val="00C05F89"/>
    <w:rsid w:val="00C105A0"/>
    <w:rsid w:val="00C1172F"/>
    <w:rsid w:val="00C344A9"/>
    <w:rsid w:val="00C36A4C"/>
    <w:rsid w:val="00C37489"/>
    <w:rsid w:val="00C37E0E"/>
    <w:rsid w:val="00C42A8D"/>
    <w:rsid w:val="00C43B46"/>
    <w:rsid w:val="00C44B33"/>
    <w:rsid w:val="00C64C70"/>
    <w:rsid w:val="00C672A3"/>
    <w:rsid w:val="00C75A55"/>
    <w:rsid w:val="00C77D5C"/>
    <w:rsid w:val="00C8669F"/>
    <w:rsid w:val="00C86BF4"/>
    <w:rsid w:val="00C905EB"/>
    <w:rsid w:val="00CA141C"/>
    <w:rsid w:val="00CA5E96"/>
    <w:rsid w:val="00CA7E6D"/>
    <w:rsid w:val="00CB23E5"/>
    <w:rsid w:val="00CB248F"/>
    <w:rsid w:val="00CC3A06"/>
    <w:rsid w:val="00CC4CAA"/>
    <w:rsid w:val="00CC647D"/>
    <w:rsid w:val="00CD468E"/>
    <w:rsid w:val="00CE2180"/>
    <w:rsid w:val="00CE46A6"/>
    <w:rsid w:val="00CE5C2D"/>
    <w:rsid w:val="00CE5FEF"/>
    <w:rsid w:val="00D234D4"/>
    <w:rsid w:val="00D4318C"/>
    <w:rsid w:val="00D44871"/>
    <w:rsid w:val="00D556C4"/>
    <w:rsid w:val="00D82B21"/>
    <w:rsid w:val="00D832FB"/>
    <w:rsid w:val="00D97200"/>
    <w:rsid w:val="00DA28B1"/>
    <w:rsid w:val="00DA6F33"/>
    <w:rsid w:val="00DA738F"/>
    <w:rsid w:val="00DB07F4"/>
    <w:rsid w:val="00DB4149"/>
    <w:rsid w:val="00DD4A4D"/>
    <w:rsid w:val="00DE2213"/>
    <w:rsid w:val="00DE50BA"/>
    <w:rsid w:val="00DE78F1"/>
    <w:rsid w:val="00E05A8C"/>
    <w:rsid w:val="00E0790E"/>
    <w:rsid w:val="00E130E6"/>
    <w:rsid w:val="00E31A2F"/>
    <w:rsid w:val="00E36DF8"/>
    <w:rsid w:val="00E54B16"/>
    <w:rsid w:val="00E80AC2"/>
    <w:rsid w:val="00E8102D"/>
    <w:rsid w:val="00E82F0E"/>
    <w:rsid w:val="00EA0428"/>
    <w:rsid w:val="00EA125F"/>
    <w:rsid w:val="00EA6DBC"/>
    <w:rsid w:val="00EA785A"/>
    <w:rsid w:val="00EC562A"/>
    <w:rsid w:val="00ED2F20"/>
    <w:rsid w:val="00ED674E"/>
    <w:rsid w:val="00EF2F17"/>
    <w:rsid w:val="00EF5B16"/>
    <w:rsid w:val="00EF6877"/>
    <w:rsid w:val="00EF7A9C"/>
    <w:rsid w:val="00F04306"/>
    <w:rsid w:val="00F13D62"/>
    <w:rsid w:val="00F1663A"/>
    <w:rsid w:val="00F25506"/>
    <w:rsid w:val="00F30886"/>
    <w:rsid w:val="00F36F3C"/>
    <w:rsid w:val="00F3723F"/>
    <w:rsid w:val="00F40A34"/>
    <w:rsid w:val="00F40DEE"/>
    <w:rsid w:val="00F46C40"/>
    <w:rsid w:val="00F47877"/>
    <w:rsid w:val="00F5381F"/>
    <w:rsid w:val="00F54E4D"/>
    <w:rsid w:val="00F555E2"/>
    <w:rsid w:val="00F560F6"/>
    <w:rsid w:val="00F570FA"/>
    <w:rsid w:val="00F658E8"/>
    <w:rsid w:val="00F77E94"/>
    <w:rsid w:val="00F91E4B"/>
    <w:rsid w:val="00F962F0"/>
    <w:rsid w:val="00FB03AB"/>
    <w:rsid w:val="00FC05D7"/>
    <w:rsid w:val="00FD4426"/>
    <w:rsid w:val="00FD647F"/>
    <w:rsid w:val="00FE5AAB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35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A7E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5AF"/>
    <w:rPr>
      <w:rFonts w:ascii="Times New Roman" w:hAnsi="Times New Roman" w:cs="Times New Roman"/>
      <w:b/>
      <w:kern w:val="36"/>
      <w:sz w:val="4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7E6D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cim">
    <w:name w:val="cim"/>
    <w:uiPriority w:val="99"/>
    <w:rsid w:val="00541F7F"/>
  </w:style>
  <w:style w:type="paragraph" w:styleId="BodyText">
    <w:name w:val="Body Text"/>
    <w:basedOn w:val="Normal"/>
    <w:link w:val="BodyTextChar"/>
    <w:uiPriority w:val="99"/>
    <w:rsid w:val="00541F7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1F7F"/>
    <w:rPr>
      <w:rFonts w:ascii="Times New Roman" w:hAnsi="Times New Roman" w:cs="Times New Roman"/>
      <w:sz w:val="20"/>
      <w:lang w:eastAsia="ar-SA" w:bidi="ar-SA"/>
    </w:rPr>
  </w:style>
  <w:style w:type="paragraph" w:customStyle="1" w:styleId="kenyer">
    <w:name w:val="kenyer"/>
    <w:basedOn w:val="Normal"/>
    <w:uiPriority w:val="99"/>
    <w:rsid w:val="00541F7F"/>
    <w:pPr>
      <w:suppressAutoHyphens/>
      <w:autoSpaceDE w:val="0"/>
      <w:spacing w:after="0" w:line="288" w:lineRule="auto"/>
    </w:pPr>
    <w:rPr>
      <w:rFonts w:ascii="Minion Pro" w:hAnsi="Minion Pro"/>
      <w:color w:val="000000"/>
      <w:sz w:val="18"/>
      <w:szCs w:val="20"/>
      <w:lang w:eastAsia="ar-SA"/>
    </w:rPr>
  </w:style>
  <w:style w:type="character" w:styleId="Hyperlink">
    <w:name w:val="Hyperlink"/>
    <w:basedOn w:val="DefaultParagraphFont"/>
    <w:uiPriority w:val="99"/>
    <w:rsid w:val="00541F7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41F7F"/>
    <w:pPr>
      <w:spacing w:after="0" w:line="240" w:lineRule="auto"/>
    </w:pPr>
    <w:rPr>
      <w:sz w:val="21"/>
      <w:szCs w:val="21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F7F"/>
    <w:rPr>
      <w:rFonts w:ascii="Calibri" w:hAnsi="Calibri" w:cs="Times New Roman"/>
      <w:sz w:val="21"/>
    </w:rPr>
  </w:style>
  <w:style w:type="paragraph" w:styleId="ListParagraph">
    <w:name w:val="List Paragraph"/>
    <w:basedOn w:val="Normal"/>
    <w:uiPriority w:val="99"/>
    <w:qFormat/>
    <w:rsid w:val="001C0FC7"/>
    <w:pPr>
      <w:ind w:left="720"/>
      <w:contextualSpacing/>
    </w:pPr>
  </w:style>
  <w:style w:type="character" w:customStyle="1" w:styleId="skypepnhprintcontainer">
    <w:name w:val="skype_pnh_print_container"/>
    <w:uiPriority w:val="99"/>
    <w:rsid w:val="009B001A"/>
  </w:style>
  <w:style w:type="character" w:styleId="FollowedHyperlink">
    <w:name w:val="FollowedHyperlink"/>
    <w:basedOn w:val="DefaultParagraphFont"/>
    <w:uiPriority w:val="99"/>
    <w:semiHidden/>
    <w:rsid w:val="002D2DF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D2DF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2D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kypepnhmark">
    <w:name w:val="skype_pnh_mark"/>
    <w:uiPriority w:val="99"/>
    <w:rsid w:val="00303395"/>
    <w:rPr>
      <w:vanish/>
    </w:rPr>
  </w:style>
  <w:style w:type="character" w:customStyle="1" w:styleId="skypepnhcontainer">
    <w:name w:val="skype_pnh_container"/>
    <w:uiPriority w:val="99"/>
    <w:rsid w:val="00303395"/>
  </w:style>
  <w:style w:type="character" w:customStyle="1" w:styleId="skypepnhleftspan">
    <w:name w:val="skype_pnh_left_span"/>
    <w:uiPriority w:val="99"/>
    <w:rsid w:val="00303395"/>
  </w:style>
  <w:style w:type="character" w:customStyle="1" w:styleId="skypepnhdropartspan">
    <w:name w:val="skype_pnh_dropart_span"/>
    <w:uiPriority w:val="99"/>
    <w:rsid w:val="00303395"/>
  </w:style>
  <w:style w:type="character" w:customStyle="1" w:styleId="skypepnhdropartflagspan">
    <w:name w:val="skype_pnh_dropart_flag_span"/>
    <w:uiPriority w:val="99"/>
    <w:rsid w:val="00303395"/>
  </w:style>
  <w:style w:type="character" w:customStyle="1" w:styleId="skypepnhtextspan">
    <w:name w:val="skype_pnh_text_span"/>
    <w:uiPriority w:val="99"/>
    <w:rsid w:val="00303395"/>
  </w:style>
  <w:style w:type="character" w:customStyle="1" w:styleId="skypepnhrightspan">
    <w:name w:val="skype_pnh_right_span"/>
    <w:uiPriority w:val="99"/>
    <w:rsid w:val="00303395"/>
  </w:style>
  <w:style w:type="paragraph" w:customStyle="1" w:styleId="szoveg">
    <w:name w:val="szoveg"/>
    <w:basedOn w:val="Normal"/>
    <w:uiPriority w:val="99"/>
    <w:rsid w:val="00303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344A9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4A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965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m1">
    <w:name w:val="cim1"/>
    <w:uiPriority w:val="99"/>
    <w:rsid w:val="00C43B46"/>
    <w:rPr>
      <w:rFonts w:ascii="Trebuchet MS" w:hAnsi="Trebuchet MS"/>
      <w:color w:val="018B97"/>
      <w:sz w:val="33"/>
      <w:u w:val="none"/>
      <w:effect w:val="none"/>
    </w:rPr>
  </w:style>
  <w:style w:type="character" w:customStyle="1" w:styleId="szoveg1">
    <w:name w:val="szoveg1"/>
    <w:uiPriority w:val="99"/>
    <w:rsid w:val="00C43B46"/>
    <w:rPr>
      <w:rFonts w:ascii="Verdana" w:hAnsi="Verdana"/>
      <w:color w:val="000000"/>
      <w:sz w:val="17"/>
      <w:u w:val="none"/>
      <w:effect w:val="none"/>
    </w:rPr>
  </w:style>
  <w:style w:type="character" w:customStyle="1" w:styleId="kiemeles1">
    <w:name w:val="kiemeles1"/>
    <w:uiPriority w:val="99"/>
    <w:rsid w:val="00C43B46"/>
    <w:rPr>
      <w:rFonts w:ascii="Trebuchet MS" w:hAnsi="Trebuchet MS"/>
      <w:b/>
      <w:color w:val="303030"/>
      <w:sz w:val="18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C43B46"/>
    <w:rPr>
      <w:rFonts w:cs="Times New Roman"/>
      <w:i/>
    </w:rPr>
  </w:style>
  <w:style w:type="character" w:customStyle="1" w:styleId="bevezeto1">
    <w:name w:val="bevezeto1"/>
    <w:uiPriority w:val="99"/>
    <w:rsid w:val="00C43B46"/>
    <w:rPr>
      <w:rFonts w:ascii="Trebuchet MS" w:hAnsi="Trebuchet MS"/>
      <w:b/>
      <w:color w:val="303030"/>
      <w:sz w:val="18"/>
      <w:u w:val="none"/>
      <w:effect w:val="none"/>
    </w:rPr>
  </w:style>
  <w:style w:type="character" w:customStyle="1" w:styleId="apple-converted-space">
    <w:name w:val="apple-converted-space"/>
    <w:uiPriority w:val="99"/>
    <w:rsid w:val="000735AF"/>
  </w:style>
  <w:style w:type="paragraph" w:styleId="NoSpacing">
    <w:name w:val="No Spacing"/>
    <w:uiPriority w:val="99"/>
    <w:qFormat/>
    <w:rsid w:val="000735AF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F6877"/>
    <w:pPr>
      <w:spacing w:after="0" w:line="240" w:lineRule="auto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6877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F687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A6DBC"/>
    <w:pPr>
      <w:spacing w:after="0" w:line="240" w:lineRule="auto"/>
    </w:pPr>
    <w:rPr>
      <w:sz w:val="20"/>
      <w:szCs w:val="20"/>
      <w:lang w:eastAsia="hu-H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6DBC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EA6DB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2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11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2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135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3D3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900</Words>
  <Characters>6213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Március hónapban kedvezményesen látogatható barlangok</dc:title>
  <dc:subject/>
  <dc:creator>Czibik Eszter</dc:creator>
  <cp:keywords/>
  <dc:description/>
  <cp:lastModifiedBy>Zsolt</cp:lastModifiedBy>
  <cp:revision>2</cp:revision>
  <cp:lastPrinted>2015-02-24T13:42:00Z</cp:lastPrinted>
  <dcterms:created xsi:type="dcterms:W3CDTF">2022-03-01T07:45:00Z</dcterms:created>
  <dcterms:modified xsi:type="dcterms:W3CDTF">2022-03-01T07:45:00Z</dcterms:modified>
</cp:coreProperties>
</file>